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sz w:val="24"/>
          <w:szCs w:val="24"/>
        </w:rPr>
      </w:pPr>
      <w:bookmarkStart w:id="0" w:name="_GoBack"/>
      <w:bookmarkEnd w:id="0"/>
      <w:r>
        <w:rPr>
          <w:rFonts w:eastAsia="Calibri" w:cs="Arial" w:ascii="Arial" w:hAnsi="Arial"/>
          <w:b/>
          <w:sz w:val="24"/>
          <w:szCs w:val="24"/>
        </w:rPr>
        <w:t>План – отчет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</w:t>
      </w:r>
      <w:r>
        <w:rPr>
          <w:rFonts w:eastAsia="Calibri" w:cs="Arial" w:ascii="Arial" w:hAnsi="Arial"/>
          <w:b/>
          <w:sz w:val="24"/>
          <w:szCs w:val="24"/>
        </w:rPr>
        <w:t xml:space="preserve">взаимодействия администрации Уватского муниципального района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sz w:val="24"/>
          <w:szCs w:val="24"/>
        </w:rPr>
        <w:t>с институтами развития предпринимательства в 2016 году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tbl>
      <w:tblPr>
        <w:tblStyle w:val="2"/>
        <w:tblW w:w="1499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2"/>
        <w:gridCol w:w="3345"/>
        <w:gridCol w:w="2028"/>
        <w:gridCol w:w="4676"/>
      </w:tblGrid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Мероприятие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Структуры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Отчет об исполнении</w:t>
            </w:r>
          </w:p>
        </w:tc>
      </w:tr>
      <w:tr>
        <w:trPr/>
        <w:tc>
          <w:tcPr>
            <w:tcW w:w="14991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Фонд «Инвестиционное агентство Тюменской области» 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Заседание  Совета  по развитию малого и среднего предпринимательства в Уватском муниципальном районе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Директор представительства в Уватском муниципальном районе Шехирева Л.А.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25.02.2016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07.12.2016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</w:t>
            </w:r>
            <w:r>
              <w:rPr>
                <w:rFonts w:eastAsia="Calibri" w:cs="Arial" w:ascii="Arial" w:hAnsi="Arial"/>
                <w:sz w:val="24"/>
                <w:szCs w:val="24"/>
              </w:rPr>
              <w:t>о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участи</w:t>
            </w:r>
            <w:r>
              <w:rPr>
                <w:rFonts w:eastAsia="Calibri" w:cs="Arial" w:ascii="Arial" w:hAnsi="Arial"/>
                <w:sz w:val="24"/>
                <w:szCs w:val="24"/>
              </w:rPr>
              <w:t>е</w:t>
            </w:r>
            <w:r>
              <w:rPr>
                <w:rFonts w:eastAsia="Calibri" w:cs="Arial" w:ascii="Arial" w:hAnsi="Arial"/>
                <w:sz w:val="24"/>
                <w:szCs w:val="24"/>
              </w:rPr>
              <w:t>, выступление.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</w:t>
            </w:r>
            <w:r>
              <w:rPr>
                <w:rFonts w:eastAsia="Calibri" w:cs="Arial" w:ascii="Arial" w:hAnsi="Arial"/>
                <w:sz w:val="24"/>
                <w:szCs w:val="24"/>
              </w:rPr>
              <w:t>о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участи</w:t>
            </w:r>
            <w:r>
              <w:rPr>
                <w:rFonts w:eastAsia="Calibri" w:cs="Arial" w:ascii="Arial" w:hAnsi="Arial"/>
                <w:sz w:val="24"/>
                <w:szCs w:val="24"/>
              </w:rPr>
              <w:t>е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Cs/>
                <w:sz w:val="24"/>
                <w:szCs w:val="24"/>
              </w:rPr>
              <w:t>Рабочая группа по мониторингу и сопровождению прохождения разрешительных процедур в сфере земельных отношений и строительства, включая процедуры, связанные с подключением к электросетям, объектам коммунальной и инженерной инфраструктуры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Директор представительства в Уватском муниципальном районе Шехирева Л.А.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28.01.2016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02.02.2016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01.04.2016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09.06.2016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12.07.2016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18.10.2016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23.11.2016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</w:t>
            </w:r>
            <w:r>
              <w:rPr>
                <w:rFonts w:eastAsia="Calibri" w:cs="Arial" w:ascii="Arial" w:hAnsi="Arial"/>
                <w:sz w:val="24"/>
                <w:szCs w:val="24"/>
              </w:rPr>
              <w:t>о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участи</w:t>
            </w:r>
            <w:r>
              <w:rPr>
                <w:rFonts w:eastAsia="Calibri" w:cs="Arial" w:ascii="Arial" w:hAnsi="Arial"/>
                <w:sz w:val="24"/>
                <w:szCs w:val="24"/>
              </w:rPr>
              <w:t>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Организация пресс-туров СМИ, ТВ по объектам инвестиционных проектов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Директор представительства в Уватском муниципальном районе Шехирева Л.А.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Проведены совместные мероприятия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Рабочие встречи и консультации по вопросам государственной поддержки субъектов малого и среднего предпринимательства</w:t>
            </w:r>
          </w:p>
        </w:tc>
        <w:tc>
          <w:tcPr>
            <w:tcW w:w="33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Директор представительства в Уватском муниципальном районе Шехирева Л.А.</w:t>
            </w:r>
          </w:p>
        </w:tc>
        <w:tc>
          <w:tcPr>
            <w:tcW w:w="2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Arial" w:hAnsi="Arial"/>
                <w:sz w:val="24"/>
                <w:szCs w:val="24"/>
              </w:rPr>
              <w:t>Принят</w:t>
            </w:r>
            <w:r>
              <w:rPr>
                <w:rFonts w:eastAsia="Calibri" w:ascii="Arial" w:hAnsi="Arial"/>
                <w:sz w:val="24"/>
                <w:szCs w:val="24"/>
              </w:rPr>
              <w:t>о</w:t>
            </w:r>
            <w:r>
              <w:rPr>
                <w:rFonts w:eastAsia="Calibri" w:ascii="Arial" w:hAnsi="Arial"/>
                <w:sz w:val="24"/>
                <w:szCs w:val="24"/>
              </w:rPr>
              <w:t xml:space="preserve"> участи</w:t>
            </w:r>
            <w:r>
              <w:rPr>
                <w:rFonts w:eastAsia="Calibri" w:ascii="Arial" w:hAnsi="Arial"/>
                <w:sz w:val="24"/>
                <w:szCs w:val="24"/>
              </w:rPr>
              <w:t>е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Организация посещений инвестиционных площадок по планируемым и реализуемым проектам</w:t>
            </w:r>
          </w:p>
        </w:tc>
        <w:tc>
          <w:tcPr>
            <w:tcW w:w="33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Директор представительства в Уватском муниципальном районе Шехирева Л.А.</w:t>
            </w:r>
          </w:p>
        </w:tc>
        <w:tc>
          <w:tcPr>
            <w:tcW w:w="2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color w:val="8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Принят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о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 xml:space="preserve"> участи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е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Тематические форумы с предпринимательским сообществом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Директор представительства в Уватском муниципальном районе Шехирева Л.А.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Март, октябрь, декабрь 2016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Принят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о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 xml:space="preserve"> участи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е</w:t>
            </w:r>
          </w:p>
        </w:tc>
      </w:tr>
      <w:tr>
        <w:trPr/>
        <w:tc>
          <w:tcPr>
            <w:tcW w:w="14991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Проведение деловых и рабочих встреч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24.05.2016 - Совещание посредством видеосвязи (скайп) с Департаментом инвестиционной политики и государственной поддержки предпринимательства Тюменской области по вопросу реализации Муниципального стандарта деятельности администрации Уватского муниципального района по обеспечению благоприятного инвестиционного климата.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Реализация плана комплексного продвижения инвестиционных ресурсов Уватского муниципального района</w:t>
            </w:r>
          </w:p>
        </w:tc>
        <w:tc>
          <w:tcPr>
            <w:tcW w:w="33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467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сентябре 2016 в Департамент инвестиционной политики и государственной поддержки предпринимательства Тюменской области направлены: 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о ходе реализации проектов, обозначенных в рамках плана продвижения в Уватском муниципальном районе, отчет об исполнении плана комплексного развития экономики Уватского муниципального района.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Мониторинг реестра инфраструктурных площадок, инвестиционных проектов, реализуемых в Уватском муниципальном районе</w:t>
              <w:tab/>
              <w:tab/>
            </w:r>
          </w:p>
        </w:tc>
        <w:tc>
          <w:tcPr>
            <w:tcW w:w="33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В течение года</w:t>
              <w:tab/>
            </w:r>
          </w:p>
        </w:tc>
        <w:tc>
          <w:tcPr>
            <w:tcW w:w="467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Cs/>
                <w:sz w:val="24"/>
                <w:szCs w:val="24"/>
              </w:rPr>
              <w:t>Один раз в полугодие (до 15 числа месяца, следующего за отчетным полугодием) информация по инфраструктурным площадкам, инвестиционным проектам, реализуемым в Уватском муниципальном районе, направляется в Департамент инвестиционной политики и государственной поддержки предпринимательства Тюменской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Тематические форумы с предпринимательским сообществом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2</w:t>
            </w:r>
            <w:r>
              <w:rPr>
                <w:rFonts w:eastAsia="Calibri" w:cs="Arial" w:ascii="Arial" w:hAnsi="Arial"/>
                <w:sz w:val="24"/>
                <w:szCs w:val="24"/>
              </w:rPr>
              <w:t>5</w:t>
            </w:r>
            <w:r>
              <w:rPr>
                <w:rFonts w:eastAsia="Calibri" w:cs="Arial" w:ascii="Arial" w:hAnsi="Arial"/>
                <w:sz w:val="24"/>
                <w:szCs w:val="24"/>
              </w:rPr>
              <w:t>.0</w:t>
            </w:r>
            <w:r>
              <w:rPr>
                <w:rFonts w:eastAsia="Calibri" w:cs="Arial" w:ascii="Arial" w:hAnsi="Arial"/>
                <w:sz w:val="24"/>
                <w:szCs w:val="24"/>
              </w:rPr>
              <w:t>2</w:t>
            </w:r>
            <w:r>
              <w:rPr>
                <w:rFonts w:eastAsia="Calibri" w:cs="Arial" w:ascii="Arial" w:hAnsi="Arial"/>
                <w:sz w:val="24"/>
                <w:szCs w:val="24"/>
              </w:rPr>
              <w:t>.201</w:t>
            </w:r>
            <w:r>
              <w:rPr>
                <w:rFonts w:eastAsia="Calibri" w:cs="Arial" w:ascii="Arial" w:hAnsi="Arial"/>
                <w:sz w:val="24"/>
                <w:szCs w:val="24"/>
              </w:rPr>
              <w:t>6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– принято участие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Рабочие встречи и консультации по вопросам государственной поддержки предпринимательства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Совместные консультации по вопросам государственной поддержки</w:t>
            </w:r>
          </w:p>
        </w:tc>
      </w:tr>
      <w:tr>
        <w:trPr/>
        <w:tc>
          <w:tcPr>
            <w:tcW w:w="14991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Торгово-промышленная палата Тюменской области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Подписание соглашения о сотрудничестве ТПП Тюменской области с администрацией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Президент ТПП ТО, глава администрации района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  <w:t>25.02.2016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Подписано соглашение, принято участие, выступление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Сельскохозяйственная ярмарка «Золотая осень-2016» в Увате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bookmarkStart w:id="1" w:name="__DdeLink__8221_1049175213"/>
            <w:bookmarkEnd w:id="1"/>
            <w:r>
              <w:rPr>
                <w:rFonts w:eastAsia="Calibri" w:cs="Arial" w:ascii="Arial" w:hAnsi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01.10.2016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Arial" w:hAnsi="Arial"/>
                <w:sz w:val="24"/>
                <w:szCs w:val="24"/>
              </w:rPr>
              <w:t>Совместно проведен</w:t>
            </w:r>
            <w:r>
              <w:rPr>
                <w:rFonts w:eastAsia="Calibri" w:ascii="Arial" w:hAnsi="Arial"/>
                <w:sz w:val="24"/>
                <w:szCs w:val="24"/>
              </w:rPr>
              <w:t>о</w:t>
            </w:r>
            <w:r>
              <w:rPr>
                <w:rFonts w:eastAsia="Calibri" w:ascii="Arial" w:hAnsi="Arial"/>
                <w:sz w:val="24"/>
                <w:szCs w:val="24"/>
              </w:rPr>
              <w:t xml:space="preserve"> </w:t>
            </w:r>
            <w:r>
              <w:rPr>
                <w:rFonts w:eastAsia="Calibri" w:ascii="Arial" w:hAnsi="Arial"/>
                <w:sz w:val="24"/>
                <w:szCs w:val="24"/>
              </w:rPr>
              <w:t>мероприяти</w:t>
            </w:r>
            <w:r>
              <w:rPr>
                <w:rFonts w:eastAsia="Calibri" w:ascii="Arial" w:hAnsi="Arial"/>
                <w:sz w:val="24"/>
                <w:szCs w:val="24"/>
              </w:rPr>
              <w:t>е</w:t>
            </w:r>
          </w:p>
        </w:tc>
      </w:tr>
      <w:tr>
        <w:trPr/>
        <w:tc>
          <w:tcPr>
            <w:tcW w:w="494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Рабочие встречи и консультации по формам поддержки субъектов малого и среднего предпринимательства, оказываемых ТПП ТО</w:t>
            </w:r>
          </w:p>
        </w:tc>
        <w:tc>
          <w:tcPr>
            <w:tcW w:w="33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Arial" w:hAnsi="Arial"/>
                <w:sz w:val="24"/>
                <w:szCs w:val="24"/>
              </w:rPr>
              <w:t>Принят</w:t>
            </w:r>
            <w:r>
              <w:rPr>
                <w:rFonts w:eastAsia="Calibri" w:ascii="Arial" w:hAnsi="Arial"/>
                <w:sz w:val="24"/>
                <w:szCs w:val="24"/>
              </w:rPr>
              <w:t>о</w:t>
            </w:r>
            <w:r>
              <w:rPr>
                <w:rFonts w:eastAsia="Calibri" w:ascii="Arial" w:hAnsi="Arial"/>
                <w:sz w:val="24"/>
                <w:szCs w:val="24"/>
              </w:rPr>
              <w:t xml:space="preserve"> участие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Участие в проведении Советов по развитию малого и среднего предпринимательства Уватского муниципального района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25.02.2016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07.12.2016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</w:t>
            </w:r>
            <w:r>
              <w:rPr>
                <w:rFonts w:eastAsia="Calibri" w:cs="Arial" w:ascii="Arial" w:hAnsi="Arial"/>
                <w:sz w:val="24"/>
                <w:szCs w:val="24"/>
              </w:rPr>
              <w:t>о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участи</w:t>
            </w:r>
            <w:r>
              <w:rPr>
                <w:rFonts w:eastAsia="Calibri" w:cs="Arial" w:ascii="Arial" w:hAnsi="Arial"/>
                <w:sz w:val="24"/>
                <w:szCs w:val="24"/>
              </w:rPr>
              <w:t>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Участие в общественно-значимых мероприятиях Уватского района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Принят</w:t>
            </w:r>
            <w:r>
              <w:rPr>
                <w:rFonts w:eastAsia="Calibri" w:cs="Arial" w:ascii="Arial" w:hAnsi="Arial"/>
                <w:sz w:val="24"/>
                <w:szCs w:val="24"/>
              </w:rPr>
              <w:t>о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участи</w:t>
            </w:r>
            <w:r>
              <w:rPr>
                <w:rFonts w:eastAsia="Calibri" w:cs="Arial" w:ascii="Arial" w:hAnsi="Arial"/>
                <w:sz w:val="24"/>
                <w:szCs w:val="24"/>
              </w:rPr>
              <w:t>е</w:t>
            </w:r>
          </w:p>
        </w:tc>
      </w:tr>
      <w:tr>
        <w:trPr/>
        <w:tc>
          <w:tcPr>
            <w:tcW w:w="14991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Областной бизнес-инкубатор (Тобольское отделение)</w:t>
            </w:r>
          </w:p>
        </w:tc>
      </w:tr>
      <w:tr>
        <w:trPr/>
        <w:tc>
          <w:tcPr>
            <w:tcW w:w="49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Образовательная поддержка</w:t>
            </w:r>
          </w:p>
        </w:tc>
        <w:tc>
          <w:tcPr>
            <w:tcW w:w="33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Проведение обучающих мероприятий </w:t>
            </w:r>
            <w:r>
              <w:rPr>
                <w:rFonts w:eastAsia="Calibri" w:cs="Arial" w:ascii="Arial" w:hAnsi="Arial"/>
                <w:bCs/>
                <w:sz w:val="24"/>
                <w:szCs w:val="24"/>
              </w:rPr>
              <w:t>для субъектов малого и среднего предпринимательства</w:t>
            </w:r>
          </w:p>
        </w:tc>
        <w:tc>
          <w:tcPr>
            <w:tcW w:w="2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Проведено с</w:t>
            </w:r>
            <w:r>
              <w:rPr>
                <w:rFonts w:eastAsia="Calibri" w:cs="Arial" w:ascii="Arial" w:hAnsi="Arial"/>
                <w:sz w:val="24"/>
                <w:szCs w:val="24"/>
              </w:rPr>
              <w:t>огласно плана бизнес-инкубатора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06482"/>
    <w:rPr>
      <w:color w:val="5E5DA0"/>
      <w:u w:val="single"/>
    </w:rPr>
  </w:style>
  <w:style w:type="character" w:styleId="Strong">
    <w:name w:val="Strong"/>
    <w:basedOn w:val="DefaultParagraphFont"/>
    <w:uiPriority w:val="22"/>
    <w:qFormat/>
    <w:rsid w:val="00e81726"/>
    <w:rPr>
      <w:b/>
      <w:b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368fe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368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4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3b4a69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">
    <w:name w:val="Сетка таблицы2"/>
    <w:basedOn w:val="a1"/>
    <w:uiPriority w:val="39"/>
    <w:rsid w:val="009e3d4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CCC9-F4F2-46EB-B5EC-3BBCB31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LibreOffice/5.1.1.3$Windows_X86_64 LibreOffice_project/89f508ef3ecebd2cfb8e1def0f0ba9a803b88a6d</Application>
  <Pages>3</Pages>
  <Words>487</Words>
  <Characters>3965</Characters>
  <CharactersWithSpaces>4373</CharactersWithSpaces>
  <Paragraphs>89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2015-11-15T10:32:00Z</dcterms:created>
  <dc:creator>Стрельников Сергей Александрович</dc:creator>
  <dc:description/>
  <dc:language>ru-RU</dc:language>
  <cp:lastModifiedBy/>
  <cp:lastPrinted>2017-09-19T10:27:53Z</cp:lastPrinted>
  <dcterms:modified xsi:type="dcterms:W3CDTF">2017-09-19T11:17:25Z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